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6C" w:rsidRPr="00B2486C" w:rsidRDefault="00B2486C" w:rsidP="00B2486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B2486C">
        <w:rPr>
          <w:b/>
          <w:sz w:val="28"/>
          <w:szCs w:val="28"/>
          <w:u w:val="single"/>
        </w:rPr>
        <w:t xml:space="preserve">Regulamin zajęć prowadzonych przez Akademię Progresu Fizycznego ZAKUS (Łukasz </w:t>
      </w:r>
      <w:proofErr w:type="spellStart"/>
      <w:r w:rsidRPr="00B2486C">
        <w:rPr>
          <w:b/>
          <w:sz w:val="28"/>
          <w:szCs w:val="28"/>
          <w:u w:val="single"/>
        </w:rPr>
        <w:t>Waluśkiewicz</w:t>
      </w:r>
      <w:proofErr w:type="spellEnd"/>
      <w:r w:rsidRPr="00B2486C">
        <w:rPr>
          <w:b/>
          <w:sz w:val="28"/>
          <w:szCs w:val="28"/>
          <w:u w:val="single"/>
        </w:rPr>
        <w:t xml:space="preserve"> ZAKUS)</w:t>
      </w:r>
    </w:p>
    <w:p w:rsidR="00B2486C" w:rsidRDefault="00B2486C" w:rsidP="00321023">
      <w:pPr>
        <w:spacing w:line="240" w:lineRule="auto"/>
        <w:jc w:val="both"/>
      </w:pPr>
    </w:p>
    <w:p w:rsidR="00321023" w:rsidRPr="00321023" w:rsidRDefault="00321023" w:rsidP="00CD11BE">
      <w:pPr>
        <w:spacing w:line="240" w:lineRule="auto"/>
        <w:jc w:val="both"/>
      </w:pPr>
      <w:r w:rsidRPr="00321023">
        <w:t>1.</w:t>
      </w:r>
      <w:r>
        <w:t xml:space="preserve"> </w:t>
      </w:r>
      <w:r w:rsidRPr="00321023">
        <w:t>Celem prowadzonych zajęć jest nauka i doskonalenie sportowych umiejętności ogólnorozwojowych, gimnastycznych i akrobatycznych</w:t>
      </w:r>
      <w:r w:rsidR="00B2486C">
        <w:t>,</w:t>
      </w:r>
      <w:r w:rsidRPr="00321023">
        <w:t xml:space="preserve"> zwanych dalej zajęciami sportowymi.</w:t>
      </w:r>
    </w:p>
    <w:p w:rsidR="00321023" w:rsidRPr="00321023" w:rsidRDefault="00321023" w:rsidP="00CD11BE">
      <w:pPr>
        <w:spacing w:line="240" w:lineRule="auto"/>
        <w:jc w:val="both"/>
      </w:pPr>
      <w:r w:rsidRPr="00321023">
        <w:t>2. Każdy uczestnik zajęć sportowych zobowiązuje się przestrzegać warunków niniejszego Regulaminu.</w:t>
      </w:r>
    </w:p>
    <w:p w:rsidR="00321023" w:rsidRPr="00321023" w:rsidRDefault="00321023" w:rsidP="00CD11BE">
      <w:pPr>
        <w:spacing w:line="240" w:lineRule="auto"/>
        <w:jc w:val="both"/>
      </w:pPr>
      <w:r w:rsidRPr="00321023">
        <w:t>3. Warunki opisane niniejszym regulaminem są przyjmowane do wiadomości i akceptowane przez uczestników oraz rodziców i opiekunów prawnych dzieci</w:t>
      </w:r>
      <w:r>
        <w:t xml:space="preserve"> </w:t>
      </w:r>
      <w:r w:rsidRPr="00321023">
        <w:t xml:space="preserve">uczestniczących w zajęciach, co potwierdzone zostanie ich podpisem </w:t>
      </w:r>
      <w:r w:rsidR="00320434">
        <w:t>pod regulaminem</w:t>
      </w:r>
      <w:r w:rsidRPr="00321023">
        <w:t>.</w:t>
      </w:r>
    </w:p>
    <w:p w:rsidR="00321023" w:rsidRPr="00321023" w:rsidRDefault="00321023" w:rsidP="00CD11BE">
      <w:pPr>
        <w:spacing w:line="240" w:lineRule="auto"/>
        <w:jc w:val="both"/>
      </w:pPr>
      <w:r w:rsidRPr="00321023">
        <w:t>4. Pełnoletni uczestnicy oraz Rodzice i opiekunowie prawni dzieci uczestniczących w</w:t>
      </w:r>
      <w:r>
        <w:t xml:space="preserve"> </w:t>
      </w:r>
      <w:r w:rsidRPr="00321023">
        <w:t>zajęciach oświadczają, iż zezwalają swoim dzieciom na uczestnictwo w zajęciach</w:t>
      </w:r>
      <w:r>
        <w:t xml:space="preserve"> </w:t>
      </w:r>
      <w:r w:rsidRPr="00321023">
        <w:t>sportowych na własną odpowiedzialność i ryzyko, co oznacza że w przypadku nie</w:t>
      </w:r>
      <w:r>
        <w:t xml:space="preserve"> </w:t>
      </w:r>
      <w:r w:rsidRPr="00321023">
        <w:t>stwierdzenia rażących uchybień ze strony organizatora zajęć tj. Akademii Progresu Fizycznego ZAKUS (Łukas</w:t>
      </w:r>
      <w:r>
        <w:t>z</w:t>
      </w:r>
      <w:r w:rsidRPr="00321023">
        <w:t xml:space="preserve"> </w:t>
      </w:r>
      <w:proofErr w:type="spellStart"/>
      <w:r w:rsidRPr="00321023">
        <w:t>Waluśkiewicz</w:t>
      </w:r>
      <w:proofErr w:type="spellEnd"/>
      <w:r w:rsidRPr="00321023">
        <w:t xml:space="preserve"> ZAKUS) pełnoletni uczestnicy, rodzice i opiekunowie dzieci zwalniają Akademię Progresu Fizycznego ZAKUS (</w:t>
      </w:r>
      <w:proofErr w:type="spellStart"/>
      <w:r w:rsidRPr="00321023">
        <w:t>Łukas</w:t>
      </w:r>
      <w:proofErr w:type="spellEnd"/>
      <w:r w:rsidRPr="00321023">
        <w:t xml:space="preserve"> </w:t>
      </w:r>
      <w:proofErr w:type="spellStart"/>
      <w:r w:rsidRPr="00321023">
        <w:t>Waluśkiewicz</w:t>
      </w:r>
      <w:proofErr w:type="spellEnd"/>
      <w:r w:rsidRPr="00321023">
        <w:t xml:space="preserve"> ZAKUS) z odpowiedzialności za ewentualne zaistniałe w czasie tych zajęć wypadki.</w:t>
      </w:r>
    </w:p>
    <w:p w:rsidR="00321023" w:rsidRPr="00321023" w:rsidRDefault="00321023" w:rsidP="00CD11BE">
      <w:pPr>
        <w:spacing w:line="240" w:lineRule="auto"/>
        <w:jc w:val="both"/>
      </w:pPr>
      <w:r w:rsidRPr="00321023">
        <w:t xml:space="preserve">5. Obowiązkiem uczestnika zajęć sportowych, a w przypadku osób niepełnoletnich ich rodziców lub opiekunów prawnych jest informowanie </w:t>
      </w:r>
      <w:r>
        <w:t>instruktora</w:t>
      </w:r>
      <w:r w:rsidRPr="00321023">
        <w:t xml:space="preserve"> przed przystąpieniem do wykonywania zadanych ćwiczeń o swej każdorazowej niedyspozycji, złym samopoczuciu, pogorszonym stanie zdrowia i innych ograniczeniach uniemożliwiających wykonanie ćwiczeń.</w:t>
      </w:r>
    </w:p>
    <w:p w:rsidR="00321023" w:rsidRPr="00321023" w:rsidRDefault="00321023" w:rsidP="00CD11BE">
      <w:pPr>
        <w:spacing w:line="240" w:lineRule="auto"/>
        <w:jc w:val="both"/>
      </w:pPr>
      <w:r w:rsidRPr="00321023">
        <w:t xml:space="preserve">6. Każdy uczestnik zajęć sportowych zobowiązany jest do przestrzegania zaleceń </w:t>
      </w:r>
      <w:r>
        <w:t xml:space="preserve">instruktora </w:t>
      </w:r>
      <w:r w:rsidRPr="00321023">
        <w:t>dotyczących zachowania się w trakcie zajęć, a w szczególności sposobu wykonywania</w:t>
      </w:r>
      <w:r>
        <w:t xml:space="preserve"> </w:t>
      </w:r>
      <w:r w:rsidRPr="00321023">
        <w:t xml:space="preserve">ćwiczeń i zadań. W przypadku braku podporządkowania się poleceniom </w:t>
      </w:r>
      <w:r>
        <w:t>instruktora</w:t>
      </w:r>
      <w:r w:rsidRPr="00321023">
        <w:t xml:space="preserve"> i</w:t>
      </w:r>
      <w:r>
        <w:t xml:space="preserve"> </w:t>
      </w:r>
      <w:r w:rsidRPr="00321023">
        <w:t>nagannego zachowania się każdy uczestnik zajęć sportowych może zostać</w:t>
      </w:r>
      <w:r>
        <w:t xml:space="preserve"> </w:t>
      </w:r>
      <w:r w:rsidRPr="00321023">
        <w:t>wykluczony z dalszego uczestniczenia w zajęciach bez prawa do zwrotu opłaty za te</w:t>
      </w:r>
      <w:r>
        <w:t xml:space="preserve"> </w:t>
      </w:r>
      <w:r w:rsidRPr="00321023">
        <w:t>zajęcia.</w:t>
      </w:r>
    </w:p>
    <w:p w:rsidR="00321023" w:rsidRPr="00321023" w:rsidRDefault="00321023" w:rsidP="00CD11BE">
      <w:pPr>
        <w:spacing w:line="240" w:lineRule="auto"/>
        <w:jc w:val="both"/>
      </w:pPr>
      <w:r w:rsidRPr="00321023">
        <w:t xml:space="preserve">7. </w:t>
      </w:r>
      <w:r w:rsidR="002B3AF3">
        <w:t>Akademia</w:t>
      </w:r>
      <w:r w:rsidR="002B3AF3" w:rsidRPr="00321023">
        <w:t xml:space="preserve"> Progresu Fizycznego ZAKUS (Łukas</w:t>
      </w:r>
      <w:r w:rsidR="002B3AF3">
        <w:t>z</w:t>
      </w:r>
      <w:r w:rsidR="002B3AF3" w:rsidRPr="00321023">
        <w:t xml:space="preserve"> </w:t>
      </w:r>
      <w:proofErr w:type="spellStart"/>
      <w:r w:rsidR="002B3AF3" w:rsidRPr="00321023">
        <w:t>Waluśkiewicz</w:t>
      </w:r>
      <w:proofErr w:type="spellEnd"/>
      <w:r w:rsidR="002B3AF3" w:rsidRPr="00321023">
        <w:t xml:space="preserve"> ZAKUS)</w:t>
      </w:r>
      <w:r w:rsidR="002B3AF3">
        <w:t xml:space="preserve"> </w:t>
      </w:r>
      <w:r w:rsidRPr="00321023">
        <w:t>nie ponosi odpowiedzialności za szkody związane z uszkodzeniem</w:t>
      </w:r>
      <w:r w:rsidR="002B3AF3">
        <w:t xml:space="preserve"> </w:t>
      </w:r>
      <w:r w:rsidRPr="00321023">
        <w:t>lub kradzieżą rzeczy pozostawionych w szatni przez uczestnika zajęć sportowych w</w:t>
      </w:r>
      <w:r w:rsidR="002B3AF3">
        <w:t xml:space="preserve"> </w:t>
      </w:r>
      <w:r w:rsidRPr="00321023">
        <w:t>czasie ich trwania oraz bezpośrednio przed i po nich.</w:t>
      </w:r>
    </w:p>
    <w:p w:rsidR="00321023" w:rsidRPr="00321023" w:rsidRDefault="00321023" w:rsidP="00CD11BE">
      <w:pPr>
        <w:spacing w:line="240" w:lineRule="auto"/>
        <w:jc w:val="both"/>
      </w:pPr>
      <w:r w:rsidRPr="00321023">
        <w:t>8. Zaleca się aby uczestnik zajęć sportowych posiadał ważną polisę ubezpieczeniową od</w:t>
      </w:r>
      <w:r w:rsidR="002B3AF3">
        <w:t xml:space="preserve"> </w:t>
      </w:r>
      <w:r w:rsidRPr="00321023">
        <w:t>następstw nieszczęśliwych wypadków. Zakres ubezpieczenia winien obejmować</w:t>
      </w:r>
      <w:r w:rsidR="002B3AF3">
        <w:t xml:space="preserve"> </w:t>
      </w:r>
      <w:r w:rsidRPr="00321023">
        <w:t>wszelkie nieszczęśliwe wypadki, których konsekwencją może być utrata życia lub</w:t>
      </w:r>
      <w:r w:rsidR="002B3AF3">
        <w:t xml:space="preserve"> </w:t>
      </w:r>
      <w:r w:rsidRPr="00321023">
        <w:t>zdrowia, następstwa kontuzji sportowych, koszty leczenia oraz ratownictwa i</w:t>
      </w:r>
      <w:r w:rsidR="002B3AF3">
        <w:t xml:space="preserve"> </w:t>
      </w:r>
      <w:r w:rsidRPr="00321023">
        <w:t>ubezpieczenie od odpowiedzialności cywilnej za szkody wyrządzone na osobach i</w:t>
      </w:r>
      <w:r w:rsidR="002B3AF3">
        <w:t xml:space="preserve"> </w:t>
      </w:r>
      <w:r w:rsidRPr="00321023">
        <w:t>mieniu powstałe w trakcie zajęć sportowych.</w:t>
      </w:r>
    </w:p>
    <w:p w:rsidR="00321023" w:rsidRPr="00321023" w:rsidRDefault="00321023" w:rsidP="00CD11BE">
      <w:pPr>
        <w:spacing w:line="240" w:lineRule="auto"/>
        <w:jc w:val="both"/>
      </w:pPr>
      <w:r w:rsidRPr="00321023">
        <w:t>9. Trenerzy</w:t>
      </w:r>
      <w:r w:rsidR="002B3AF3">
        <w:t xml:space="preserve"> i instruktorzy</w:t>
      </w:r>
      <w:r w:rsidRPr="00321023">
        <w:t xml:space="preserve"> prowadzący zajęcia nie ponoszą odpowiedzialności za ewentualne</w:t>
      </w:r>
      <w:r w:rsidR="002B3AF3">
        <w:t xml:space="preserve"> </w:t>
      </w:r>
      <w:r w:rsidRPr="00321023">
        <w:t>następstwa nieszczęśliwych wypadków jeżeli powstały u uczestników w trakcie zajęć</w:t>
      </w:r>
      <w:r w:rsidR="002B3AF3">
        <w:t xml:space="preserve"> </w:t>
      </w:r>
      <w:r w:rsidRPr="00321023">
        <w:t>sportowych organizowanych przez organizatorów zgodnie z wszelkimi zasadami</w:t>
      </w:r>
      <w:r w:rsidR="002B3AF3">
        <w:t xml:space="preserve"> </w:t>
      </w:r>
      <w:r w:rsidRPr="00321023">
        <w:t>sportowymi.</w:t>
      </w:r>
    </w:p>
    <w:p w:rsidR="00321023" w:rsidRPr="00321023" w:rsidRDefault="00321023" w:rsidP="00CD11BE">
      <w:pPr>
        <w:spacing w:line="240" w:lineRule="auto"/>
        <w:jc w:val="both"/>
      </w:pPr>
      <w:r w:rsidRPr="00321023">
        <w:lastRenderedPageBreak/>
        <w:t xml:space="preserve">10. Uczestnicy - a w przypadku osób niepełnoletnich rodzice i opiekunowie </w:t>
      </w:r>
      <w:r w:rsidR="002B3AF3">
        <w:t>–</w:t>
      </w:r>
      <w:r w:rsidRPr="00321023">
        <w:t xml:space="preserve"> zobowiązują</w:t>
      </w:r>
      <w:r w:rsidR="002B3AF3">
        <w:t xml:space="preserve"> </w:t>
      </w:r>
      <w:r w:rsidRPr="00321023">
        <w:t>się do podania bieżących informacji o stanie zdrowia oraz o jego przeciwwskazaniach</w:t>
      </w:r>
      <w:r w:rsidR="002B3AF3">
        <w:t xml:space="preserve"> </w:t>
      </w:r>
      <w:r w:rsidRPr="00321023">
        <w:t>do wykonywania ćwiczeń. Stawienie się uczestnika na zajęciach sportowych jest</w:t>
      </w:r>
      <w:r w:rsidR="002B3AF3">
        <w:t xml:space="preserve"> </w:t>
      </w:r>
      <w:r w:rsidRPr="00321023">
        <w:t>równoznaczne z potwierdzeniem braku przeciwwskazań do uprawiania sportu.</w:t>
      </w:r>
    </w:p>
    <w:p w:rsidR="00321023" w:rsidRPr="00321023" w:rsidRDefault="00321023" w:rsidP="00CD11BE">
      <w:pPr>
        <w:spacing w:line="240" w:lineRule="auto"/>
        <w:jc w:val="both"/>
      </w:pPr>
      <w:r w:rsidRPr="00321023">
        <w:t>11. Uczestnicy oraz rodzice i opiekunowie prawni osób niepełnoletnich przyjmują do</w:t>
      </w:r>
      <w:r w:rsidR="002B3AF3">
        <w:t xml:space="preserve"> </w:t>
      </w:r>
      <w:r w:rsidRPr="00321023">
        <w:t xml:space="preserve">wiadomości i akceptują fakt bezpośredniego kontaktu fizycznego </w:t>
      </w:r>
      <w:r w:rsidR="002B3AF3">
        <w:t>instruktora</w:t>
      </w:r>
      <w:r w:rsidRPr="00321023">
        <w:t xml:space="preserve"> z</w:t>
      </w:r>
      <w:r w:rsidR="002B3AF3">
        <w:t xml:space="preserve"> </w:t>
      </w:r>
      <w:r w:rsidRPr="00321023">
        <w:t>każdym uczestnikiem zajęć sportowych podczas korekt poszczególnych ćwiczeń i</w:t>
      </w:r>
      <w:r w:rsidR="002B3AF3">
        <w:t xml:space="preserve"> </w:t>
      </w:r>
      <w:r w:rsidRPr="00321023">
        <w:t>asekuracji wynikających ze specyfiki zajęć.</w:t>
      </w:r>
    </w:p>
    <w:p w:rsidR="00903963" w:rsidRDefault="00903963" w:rsidP="00CD11BE">
      <w:pPr>
        <w:spacing w:line="240" w:lineRule="auto"/>
        <w:jc w:val="both"/>
      </w:pPr>
      <w:r>
        <w:t>12</w:t>
      </w:r>
      <w:r w:rsidR="00321023" w:rsidRPr="00321023">
        <w:t>. Zgodnie z art.81 ustawy z dnia 4.02.1994r. o prawie autorskim i prawach pokrewnych</w:t>
      </w:r>
      <w:r w:rsidR="002B3AF3">
        <w:t xml:space="preserve"> </w:t>
      </w:r>
      <w:r w:rsidR="00321023" w:rsidRPr="00321023">
        <w:t>(</w:t>
      </w:r>
      <w:proofErr w:type="spellStart"/>
      <w:r w:rsidR="00321023" w:rsidRPr="00321023">
        <w:t>Dz.U</w:t>
      </w:r>
      <w:proofErr w:type="spellEnd"/>
      <w:r w:rsidR="00321023" w:rsidRPr="00321023">
        <w:t>. z 2006r. Nr 90 poz.631 ze zm.) uczestnicy oraz rodzice i opiekunowie prawni</w:t>
      </w:r>
      <w:r w:rsidR="002B3AF3">
        <w:t xml:space="preserve"> </w:t>
      </w:r>
      <w:r w:rsidR="00321023" w:rsidRPr="00321023">
        <w:t xml:space="preserve">osób niepełnoletnich </w:t>
      </w:r>
      <w:r w:rsidR="00320434">
        <w:t>mogą wyrazić</w:t>
      </w:r>
      <w:r w:rsidR="00321023" w:rsidRPr="00321023">
        <w:t xml:space="preserve"> zgodę</w:t>
      </w:r>
      <w:r w:rsidR="00320434">
        <w:t xml:space="preserve"> lub brak zgody</w:t>
      </w:r>
      <w:r w:rsidR="00321023" w:rsidRPr="00321023">
        <w:t xml:space="preserve"> na rozpowszechnianie ich</w:t>
      </w:r>
      <w:r w:rsidR="002B3AF3">
        <w:t xml:space="preserve"> </w:t>
      </w:r>
      <w:r w:rsidR="00321023" w:rsidRPr="00321023">
        <w:t>wizerunku w celu publi</w:t>
      </w:r>
      <w:r w:rsidR="00320434">
        <w:t>kacji ich osiągnięć i promocji</w:t>
      </w:r>
      <w:r w:rsidR="006937F1">
        <w:t xml:space="preserve"> Akademii Progresu F</w:t>
      </w:r>
      <w:r w:rsidR="00320434">
        <w:t>izycznego, będąc</w:t>
      </w:r>
      <w:r w:rsidR="00321023" w:rsidRPr="00321023">
        <w:t xml:space="preserve"> świadomi</w:t>
      </w:r>
      <w:r w:rsidR="00320434">
        <w:t xml:space="preserve"> tego</w:t>
      </w:r>
      <w:r w:rsidR="00321023" w:rsidRPr="00321023">
        <w:t>, że</w:t>
      </w:r>
      <w:r w:rsidR="002B3AF3">
        <w:t xml:space="preserve"> </w:t>
      </w:r>
      <w:r w:rsidR="00321023" w:rsidRPr="00321023">
        <w:t xml:space="preserve">promocja </w:t>
      </w:r>
      <w:r w:rsidR="00320434">
        <w:t>ta</w:t>
      </w:r>
      <w:r w:rsidR="00321023" w:rsidRPr="00321023">
        <w:t xml:space="preserve"> będzie odbywać się poprzez zamieszczanie zdjęć </w:t>
      </w:r>
      <w:r w:rsidR="002B3AF3">
        <w:t>i nagrań na stronie www</w:t>
      </w:r>
      <w:r w:rsidR="002B3AF3" w:rsidRPr="002B3AF3">
        <w:t>.sportzakus.pl</w:t>
      </w:r>
      <w:r w:rsidR="002B3AF3">
        <w:t xml:space="preserve"> i</w:t>
      </w:r>
      <w:r w:rsidR="00320434">
        <w:t xml:space="preserve"> powiązanych</w:t>
      </w:r>
      <w:r w:rsidR="002B3AF3">
        <w:t xml:space="preserve"> portalach </w:t>
      </w:r>
      <w:proofErr w:type="spellStart"/>
      <w:r w:rsidR="002B3AF3">
        <w:t>społecznościowych</w:t>
      </w:r>
      <w:proofErr w:type="spellEnd"/>
      <w:r w:rsidR="002B3AF3">
        <w:t>.</w:t>
      </w:r>
      <w:r w:rsidR="00320434">
        <w:t xml:space="preserve"> Zgoda lub </w:t>
      </w:r>
      <w:r>
        <w:t>jej brak</w:t>
      </w:r>
      <w:r w:rsidR="00320434">
        <w:t xml:space="preserve"> </w:t>
      </w:r>
      <w:r>
        <w:t>w stosunku do powyższych praktyk</w:t>
      </w:r>
      <w:r w:rsidR="00320434">
        <w:t xml:space="preserve"> </w:t>
      </w:r>
      <w:r>
        <w:t>wyraża</w:t>
      </w:r>
      <w:r w:rsidR="006937F1">
        <w:t xml:space="preserve"> się poprzez</w:t>
      </w:r>
      <w:r>
        <w:t xml:space="preserve"> zaznaczenie odpowiedniej deklaracji:</w:t>
      </w:r>
    </w:p>
    <w:p w:rsidR="00320434" w:rsidRDefault="00903963" w:rsidP="00CD11BE">
      <w:pPr>
        <w:pStyle w:val="Akapitzlist"/>
        <w:numPr>
          <w:ilvl w:val="0"/>
          <w:numId w:val="1"/>
        </w:numPr>
        <w:spacing w:line="240" w:lineRule="auto"/>
      </w:pPr>
      <w:r>
        <w:t>Wyrażam zgodę</w:t>
      </w:r>
    </w:p>
    <w:p w:rsidR="00903963" w:rsidRDefault="00903963" w:rsidP="00CD11BE">
      <w:pPr>
        <w:pStyle w:val="Akapitzlist"/>
        <w:numPr>
          <w:ilvl w:val="0"/>
          <w:numId w:val="1"/>
        </w:numPr>
        <w:spacing w:line="240" w:lineRule="auto"/>
      </w:pPr>
      <w:r>
        <w:t>Nie wyrażam zgody</w:t>
      </w:r>
    </w:p>
    <w:p w:rsidR="00903963" w:rsidRDefault="00903963" w:rsidP="00CD11BE">
      <w:pPr>
        <w:spacing w:line="240" w:lineRule="auto"/>
        <w:jc w:val="both"/>
      </w:pPr>
      <w:r>
        <w:t>13</w:t>
      </w:r>
      <w:r w:rsidRPr="00321023">
        <w:t>. Uczestnictwo w zajęciach sportowych zobowiązuje uczestnika oraz rodziców i</w:t>
      </w:r>
      <w:r>
        <w:t xml:space="preserve"> </w:t>
      </w:r>
      <w:r w:rsidRPr="00321023">
        <w:t>opiekunów osób niepełnoletnich do terminowego uiszczania</w:t>
      </w:r>
      <w:r>
        <w:t xml:space="preserve"> (przedpłatą</w:t>
      </w:r>
      <w:r w:rsidRPr="00321023">
        <w:t xml:space="preserve"> w pełnej wysokości</w:t>
      </w:r>
      <w:r w:rsidR="006937F1">
        <w:t>)</w:t>
      </w:r>
      <w:r>
        <w:t xml:space="preserve"> </w:t>
      </w:r>
      <w:r w:rsidRPr="00321023">
        <w:t>opłaty</w:t>
      </w:r>
      <w:r w:rsidR="006937F1">
        <w:t xml:space="preserve"> za</w:t>
      </w:r>
      <w:r w:rsidRPr="00321023">
        <w:t xml:space="preserve"> trening</w:t>
      </w:r>
      <w:r w:rsidR="006937F1">
        <w:t>i</w:t>
      </w:r>
      <w:r w:rsidRPr="00321023">
        <w:t xml:space="preserve"> </w:t>
      </w:r>
      <w:proofErr w:type="spellStart"/>
      <w:r w:rsidRPr="00321023">
        <w:t>wg</w:t>
      </w:r>
      <w:proofErr w:type="spellEnd"/>
      <w:r w:rsidRPr="00321023">
        <w:t>. pakietów cenowych obowiązujących w Akademii Progresu Fizycznego ZAKUS (Łukas</w:t>
      </w:r>
      <w:r>
        <w:t>z</w:t>
      </w:r>
      <w:r w:rsidRPr="00321023">
        <w:t xml:space="preserve"> </w:t>
      </w:r>
      <w:proofErr w:type="spellStart"/>
      <w:r w:rsidRPr="00321023">
        <w:t>Waluśkiewicz</w:t>
      </w:r>
      <w:proofErr w:type="spellEnd"/>
      <w:r w:rsidRPr="00321023">
        <w:t xml:space="preserve"> ZAKUS)</w:t>
      </w:r>
      <w:r>
        <w:t>:</w:t>
      </w:r>
    </w:p>
    <w:p w:rsidR="00CD11BE" w:rsidRDefault="00903963" w:rsidP="00CD11BE">
      <w:pPr>
        <w:spacing w:line="240" w:lineRule="auto"/>
      </w:pPr>
      <w:r>
        <w:t>Jednorazowe uczestnictwo w zajęciach grupowych dla młodzieży</w:t>
      </w:r>
      <w:r w:rsidR="00CD11BE">
        <w:t xml:space="preserve"> (1h)</w:t>
      </w:r>
      <w:r>
        <w:t xml:space="preserve">: </w:t>
      </w:r>
      <w:r>
        <w:tab/>
        <w:t>40 zł.</w:t>
      </w:r>
      <w:r>
        <w:br/>
        <w:t>Karnet czterech treningów zajęć grupowych dla młodzieży</w:t>
      </w:r>
      <w:r w:rsidR="00CD11BE">
        <w:t xml:space="preserve"> (4h)</w:t>
      </w:r>
      <w:r>
        <w:t xml:space="preserve">: </w:t>
      </w:r>
      <w:r>
        <w:tab/>
      </w:r>
      <w:r>
        <w:tab/>
        <w:t>140 zł.</w:t>
      </w:r>
      <w:r>
        <w:br/>
        <w:t>Trening indywidualny, jednoosobowy</w:t>
      </w:r>
      <w:r w:rsidR="00CD11BE">
        <w:t xml:space="preserve"> (1h)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80 zł.</w:t>
      </w:r>
      <w:r>
        <w:br/>
        <w:t>Trening indywidualny, dwuosobowy</w:t>
      </w:r>
      <w:r w:rsidR="00CD11BE">
        <w:t xml:space="preserve"> (1h)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  <w:t>120 zł.</w:t>
      </w:r>
      <w:r>
        <w:br/>
        <w:t>Trening indywidualny, trzyosobowy</w:t>
      </w:r>
      <w:r w:rsidR="00CD11BE">
        <w:t xml:space="preserve"> (1h)</w:t>
      </w:r>
      <w:r>
        <w:t>:</w:t>
      </w:r>
      <w:r>
        <w:tab/>
      </w:r>
      <w:r>
        <w:tab/>
      </w:r>
      <w:r>
        <w:tab/>
      </w:r>
      <w:r>
        <w:tab/>
      </w:r>
      <w:r>
        <w:tab/>
        <w:t>150 zł.</w:t>
      </w:r>
      <w:r w:rsidR="00CD11BE">
        <w:br/>
        <w:t>Inny, indywidualny format treningowy:</w:t>
      </w:r>
      <w:r w:rsidR="00CD11BE">
        <w:tab/>
      </w:r>
      <w:r w:rsidR="00CD11BE">
        <w:tab/>
      </w:r>
      <w:r w:rsidR="00CD11BE">
        <w:tab/>
      </w:r>
      <w:r w:rsidR="00CD11BE">
        <w:tab/>
      </w:r>
      <w:r w:rsidR="00CD11BE">
        <w:tab/>
        <w:t>do uzgodnienia.</w:t>
      </w:r>
    </w:p>
    <w:p w:rsidR="00CD11BE" w:rsidRPr="00321023" w:rsidRDefault="00903963" w:rsidP="00CD11BE">
      <w:pPr>
        <w:spacing w:line="240" w:lineRule="auto"/>
        <w:jc w:val="both"/>
      </w:pPr>
      <w:r>
        <w:t xml:space="preserve">14. Karnet czterech treningów zajęć grupowych dla młodzieży to gwarancja </w:t>
      </w:r>
      <w:r w:rsidR="00CD11BE">
        <w:t>udziału w czterech treningach, nieograniczona czasowo. Uczestnikom, na jego podstawie, przysługuje uczestnictwo w czterech, następujących po sobie treningach. Karnet nie traci ważności w czasie. Uczestnikom przysługuje w ramach karnetu jedna nieobecność, która nie wpływa na ilość pozostałych treningów, jednak każda kolejna powoduje utratę jednego treningu. Utraty treningu nie powoduje nieobecność wynikająca z decyzji organizatora o odwołaniu zajęć.</w:t>
      </w:r>
    </w:p>
    <w:p w:rsidR="00903963" w:rsidRPr="00321023" w:rsidRDefault="00C61396" w:rsidP="00CD11BE">
      <w:pPr>
        <w:spacing w:line="240" w:lineRule="auto"/>
        <w:jc w:val="both"/>
      </w:pPr>
      <w:r>
        <w:t>15</w:t>
      </w:r>
      <w:r w:rsidR="00903963" w:rsidRPr="00321023">
        <w:t>. Uczestnicy oraz rodzice i opiekunowie prawni osób niepełnoletnich przyjmują do</w:t>
      </w:r>
      <w:r w:rsidR="00903963">
        <w:t xml:space="preserve"> </w:t>
      </w:r>
      <w:r w:rsidR="00903963" w:rsidRPr="00321023">
        <w:t>wiadomości i akceptują fakt, iż w przypadku nie uiszczenia w terminie lub uiszczenia</w:t>
      </w:r>
      <w:r w:rsidR="00903963">
        <w:t xml:space="preserve"> </w:t>
      </w:r>
      <w:r w:rsidR="00903963" w:rsidRPr="00321023">
        <w:t>opłaty treningowej w niepełnej wysokości spowoduje brak możliwości uczestniczenia</w:t>
      </w:r>
      <w:r w:rsidR="00903963">
        <w:t xml:space="preserve"> </w:t>
      </w:r>
      <w:r w:rsidR="00903963" w:rsidRPr="00321023">
        <w:t>w zajęciach do czasu uzupełnienia w całości kwoty opłaty.</w:t>
      </w:r>
    </w:p>
    <w:p w:rsidR="00320434" w:rsidRPr="00320434" w:rsidRDefault="00320434" w:rsidP="00CD11BE">
      <w:pPr>
        <w:jc w:val="both"/>
      </w:pPr>
    </w:p>
    <w:sectPr w:rsidR="00320434" w:rsidRPr="00320434" w:rsidSect="0058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96DD6"/>
    <w:multiLevelType w:val="hybridMultilevel"/>
    <w:tmpl w:val="F140EC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1023"/>
    <w:rsid w:val="0017346B"/>
    <w:rsid w:val="00223208"/>
    <w:rsid w:val="002B3AF3"/>
    <w:rsid w:val="00320434"/>
    <w:rsid w:val="00321023"/>
    <w:rsid w:val="003E2C9E"/>
    <w:rsid w:val="0058688C"/>
    <w:rsid w:val="00587093"/>
    <w:rsid w:val="006937F1"/>
    <w:rsid w:val="006F1EC9"/>
    <w:rsid w:val="0087369F"/>
    <w:rsid w:val="00903963"/>
    <w:rsid w:val="00942B86"/>
    <w:rsid w:val="00A34205"/>
    <w:rsid w:val="00B2486C"/>
    <w:rsid w:val="00C61396"/>
    <w:rsid w:val="00C80F6D"/>
    <w:rsid w:val="00CD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E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1EC9"/>
    <w:pPr>
      <w:keepNext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6F1EC9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qFormat/>
    <w:rsid w:val="006F1EC9"/>
    <w:pPr>
      <w:keepNext/>
      <w:jc w:val="center"/>
      <w:outlineLvl w:val="2"/>
    </w:pPr>
    <w:rPr>
      <w:sz w:val="36"/>
    </w:rPr>
  </w:style>
  <w:style w:type="paragraph" w:styleId="Nagwek4">
    <w:name w:val="heading 4"/>
    <w:basedOn w:val="Normalny"/>
    <w:next w:val="Normalny"/>
    <w:link w:val="Nagwek4Znak"/>
    <w:qFormat/>
    <w:rsid w:val="006F1EC9"/>
    <w:pPr>
      <w:keepNext/>
      <w:outlineLvl w:val="3"/>
    </w:pPr>
    <w:rPr>
      <w:sz w:val="32"/>
    </w:rPr>
  </w:style>
  <w:style w:type="paragraph" w:styleId="Nagwek5">
    <w:name w:val="heading 5"/>
    <w:basedOn w:val="Normalny"/>
    <w:next w:val="Normalny"/>
    <w:link w:val="Nagwek5Znak"/>
    <w:qFormat/>
    <w:rsid w:val="006F1EC9"/>
    <w:pPr>
      <w:keepNext/>
      <w:outlineLvl w:val="4"/>
    </w:pPr>
    <w:rPr>
      <w:b/>
      <w:bCs/>
      <w:sz w:val="52"/>
    </w:rPr>
  </w:style>
  <w:style w:type="paragraph" w:styleId="Nagwek6">
    <w:name w:val="heading 6"/>
    <w:basedOn w:val="Normalny"/>
    <w:next w:val="Normalny"/>
    <w:link w:val="Nagwek6Znak"/>
    <w:qFormat/>
    <w:rsid w:val="006F1EC9"/>
    <w:pPr>
      <w:keepNext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6F1EC9"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1EC9"/>
    <w:rPr>
      <w:sz w:val="40"/>
      <w:szCs w:val="24"/>
    </w:rPr>
  </w:style>
  <w:style w:type="character" w:customStyle="1" w:styleId="Nagwek2Znak">
    <w:name w:val="Nagłówek 2 Znak"/>
    <w:basedOn w:val="Domylnaczcionkaakapitu"/>
    <w:link w:val="Nagwek2"/>
    <w:rsid w:val="006F1EC9"/>
    <w:rPr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6F1EC9"/>
    <w:rPr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6F1EC9"/>
    <w:rPr>
      <w:sz w:val="32"/>
      <w:szCs w:val="24"/>
    </w:rPr>
  </w:style>
  <w:style w:type="character" w:customStyle="1" w:styleId="Nagwek5Znak">
    <w:name w:val="Nagłówek 5 Znak"/>
    <w:basedOn w:val="Domylnaczcionkaakapitu"/>
    <w:link w:val="Nagwek5"/>
    <w:rsid w:val="006F1EC9"/>
    <w:rPr>
      <w:b/>
      <w:bCs/>
      <w:sz w:val="52"/>
      <w:szCs w:val="24"/>
    </w:rPr>
  </w:style>
  <w:style w:type="character" w:customStyle="1" w:styleId="Nagwek6Znak">
    <w:name w:val="Nagłówek 6 Znak"/>
    <w:basedOn w:val="Domylnaczcionkaakapitu"/>
    <w:link w:val="Nagwek6"/>
    <w:rsid w:val="006F1EC9"/>
    <w:rPr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6F1EC9"/>
    <w:rPr>
      <w:sz w:val="28"/>
      <w:szCs w:val="24"/>
    </w:rPr>
  </w:style>
  <w:style w:type="character" w:styleId="Pogrubienie">
    <w:name w:val="Strong"/>
    <w:basedOn w:val="Domylnaczcionkaakapitu"/>
    <w:uiPriority w:val="22"/>
    <w:qFormat/>
    <w:rsid w:val="006F1EC9"/>
    <w:rPr>
      <w:b/>
      <w:bCs/>
    </w:rPr>
  </w:style>
  <w:style w:type="character" w:styleId="Uwydatnienie">
    <w:name w:val="Emphasis"/>
    <w:basedOn w:val="Domylnaczcionkaakapitu"/>
    <w:uiPriority w:val="20"/>
    <w:qFormat/>
    <w:rsid w:val="006F1EC9"/>
    <w:rPr>
      <w:i/>
      <w:iCs/>
    </w:rPr>
  </w:style>
  <w:style w:type="paragraph" w:styleId="Bezodstpw">
    <w:name w:val="No Spacing"/>
    <w:uiPriority w:val="1"/>
    <w:qFormat/>
    <w:rsid w:val="006F1EC9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F1EC9"/>
    <w:pPr>
      <w:ind w:left="720"/>
      <w:contextualSpacing/>
      <w:jc w:val="both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1EC9"/>
    <w:pPr>
      <w:keepLines/>
      <w:spacing w:before="480" w:line="276" w:lineRule="auto"/>
      <w:jc w:val="both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unhideWhenUsed/>
    <w:rsid w:val="002B3A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WQLUŚ</dc:creator>
  <cp:lastModifiedBy>WQLUŚ</cp:lastModifiedBy>
  <cp:revision>3</cp:revision>
  <cp:lastPrinted>2020-11-19T19:43:00Z</cp:lastPrinted>
  <dcterms:created xsi:type="dcterms:W3CDTF">2022-10-02T11:23:00Z</dcterms:created>
  <dcterms:modified xsi:type="dcterms:W3CDTF">2022-10-02T11:33:00Z</dcterms:modified>
</cp:coreProperties>
</file>